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BFC49" w14:textId="79F9F57F" w:rsidR="00260B76" w:rsidRPr="005B4EAA" w:rsidRDefault="00F37F14">
      <w:pPr>
        <w:pStyle w:val="BodyA"/>
        <w:rPr>
          <w:rFonts w:ascii="Arial" w:eastAsia="Arial" w:hAnsi="Arial" w:cs="Arial"/>
          <w:b/>
          <w:bCs/>
          <w:lang w:val="en-US"/>
        </w:rPr>
      </w:pPr>
      <w:r>
        <w:rPr>
          <w:rFonts w:ascii="Arial" w:hAnsi="Arial"/>
          <w:b/>
          <w:bCs/>
          <w:lang w:val="en-US"/>
        </w:rPr>
        <w:t xml:space="preserve">Press release </w:t>
      </w:r>
      <w:r w:rsidR="001C03EE" w:rsidRPr="005B4EAA">
        <w:rPr>
          <w:rFonts w:ascii="Arial" w:hAnsi="Arial"/>
          <w:b/>
          <w:bCs/>
          <w:lang w:val="en-US"/>
        </w:rPr>
        <w:t>| 7</w:t>
      </w:r>
      <w:r>
        <w:rPr>
          <w:rFonts w:ascii="Arial" w:hAnsi="Arial"/>
          <w:b/>
          <w:bCs/>
          <w:lang w:val="en-US"/>
        </w:rPr>
        <w:t xml:space="preserve"> September</w:t>
      </w:r>
      <w:r w:rsidR="001C03EE" w:rsidRPr="005B4EAA">
        <w:rPr>
          <w:rFonts w:ascii="Arial" w:hAnsi="Arial"/>
          <w:b/>
          <w:bCs/>
          <w:lang w:val="en-US"/>
        </w:rPr>
        <w:t xml:space="preserve"> 2020</w:t>
      </w:r>
    </w:p>
    <w:p w14:paraId="22BA4175" w14:textId="77777777" w:rsidR="00260B76" w:rsidRPr="005B4EAA" w:rsidRDefault="00260B76">
      <w:pPr>
        <w:pStyle w:val="BodyB"/>
        <w:spacing w:before="0"/>
        <w:rPr>
          <w:rFonts w:ascii="Arial" w:eastAsia="Arial" w:hAnsi="Arial" w:cs="Arial"/>
          <w:b/>
          <w:bCs/>
          <w:lang w:val="en-US"/>
        </w:rPr>
      </w:pPr>
    </w:p>
    <w:p w14:paraId="5E6DDD2D" w14:textId="7E85C2EB" w:rsidR="00260B76" w:rsidRPr="005B4EAA" w:rsidRDefault="00F37F14">
      <w:pPr>
        <w:pStyle w:val="BodyB"/>
        <w:spacing w:before="0"/>
        <w:jc w:val="center"/>
        <w:rPr>
          <w:rFonts w:ascii="Arial" w:eastAsia="Arial" w:hAnsi="Arial" w:cs="Arial"/>
          <w:b/>
          <w:bCs/>
          <w:sz w:val="40"/>
          <w:szCs w:val="40"/>
          <w:lang w:val="en-US"/>
        </w:rPr>
      </w:pPr>
      <w:r>
        <w:rPr>
          <w:rFonts w:ascii="Arial" w:hAnsi="Arial"/>
          <w:b/>
          <w:bCs/>
          <w:sz w:val="40"/>
          <w:szCs w:val="40"/>
          <w:lang w:val="en-US"/>
        </w:rPr>
        <w:t>Theatre Night to focus on sustainability this year</w:t>
      </w:r>
    </w:p>
    <w:p w14:paraId="37CADF9D" w14:textId="77777777" w:rsidR="00260B76" w:rsidRPr="005B4EAA" w:rsidRDefault="00260B76">
      <w:pPr>
        <w:pStyle w:val="BodyB"/>
        <w:spacing w:before="0"/>
        <w:rPr>
          <w:rFonts w:ascii="Arial" w:eastAsia="Arial" w:hAnsi="Arial" w:cs="Arial"/>
          <w:lang w:val="en-US"/>
        </w:rPr>
      </w:pPr>
    </w:p>
    <w:p w14:paraId="7CF162D2" w14:textId="564D4964" w:rsidR="00260B76" w:rsidRPr="00F75D2F" w:rsidRDefault="00F37F14">
      <w:pPr>
        <w:pStyle w:val="BodyB"/>
        <w:widowControl w:val="0"/>
        <w:spacing w:before="0"/>
        <w:rPr>
          <w:rStyle w:val="None"/>
          <w:rFonts w:ascii="Arial" w:hAnsi="Arial"/>
          <w:b/>
          <w:bCs/>
          <w:lang w:val="en-US"/>
        </w:rPr>
      </w:pPr>
      <w:r>
        <w:rPr>
          <w:rFonts w:ascii="Arial" w:hAnsi="Arial"/>
          <w:b/>
          <w:bCs/>
          <w:lang w:val="en-US"/>
        </w:rPr>
        <w:t xml:space="preserve">The eight Theatre Night will traditionally take place on the third Saturday in November – 21 November 2020. This year’s title </w:t>
      </w:r>
      <w:r w:rsidRPr="00D02160">
        <w:rPr>
          <w:rFonts w:ascii="Arial" w:hAnsi="Arial"/>
          <w:b/>
          <w:bCs/>
          <w:lang w:val="en-US"/>
        </w:rPr>
        <w:t>is Theatre and Sustainability/Theatre and Sustain-Long-Ability.</w:t>
      </w:r>
      <w:r>
        <w:rPr>
          <w:rFonts w:ascii="Arial" w:hAnsi="Arial"/>
          <w:b/>
          <w:bCs/>
          <w:lang w:val="en-US"/>
        </w:rPr>
        <w:t xml:space="preserve"> The thematic focus had been chosen before the pandemic crisis, yet the </w:t>
      </w:r>
      <w:r w:rsidR="003E033F">
        <w:rPr>
          <w:rFonts w:ascii="Arial" w:hAnsi="Arial"/>
          <w:b/>
          <w:bCs/>
          <w:lang w:val="en-US"/>
        </w:rPr>
        <w:t>performing arts have experienced the harsh impact of the preventive measures against SARS-CoV-2 and sustainability have acquired a new dimension than serious global problems, such as the climatic crisis, ecologically unsound behavior, or overproduction. The fact that these topics resonate in performing arts is demonstrated in the survey among Czech theatres, results of which are presented by the Arts and Theatre Institute, the event coordinator. More than 51% of approached companies stated that they have been actively trying to reduce the environmental impacts of their activities. The registration for theatres</w:t>
      </w:r>
      <w:r w:rsidR="00F75D2F">
        <w:rPr>
          <w:rFonts w:ascii="Arial" w:hAnsi="Arial"/>
          <w:b/>
          <w:bCs/>
          <w:lang w:val="en-US"/>
        </w:rPr>
        <w:t xml:space="preserve"> has been on since 1 September 2020 and requires no fee this year to allow participation of companies with existential problems in the state caused by the pandemic. The outputs of the survey and further information are available on </w:t>
      </w:r>
      <w:hyperlink r:id="rId6" w:history="1">
        <w:r w:rsidR="001C03EE" w:rsidRPr="005B4EAA">
          <w:rPr>
            <w:rStyle w:val="Hyperlink0"/>
            <w:lang w:val="en-US"/>
          </w:rPr>
          <w:t>www.nocdivadel.cz</w:t>
        </w:r>
      </w:hyperlink>
      <w:r w:rsidR="001C03EE" w:rsidRPr="005B4EAA">
        <w:rPr>
          <w:rStyle w:val="None"/>
          <w:rFonts w:ascii="Arial" w:hAnsi="Arial"/>
          <w:b/>
          <w:bCs/>
          <w:lang w:val="en-US"/>
        </w:rPr>
        <w:t xml:space="preserve">. </w:t>
      </w:r>
    </w:p>
    <w:p w14:paraId="53691BDB" w14:textId="77777777" w:rsidR="00260B76" w:rsidRPr="005B4EAA" w:rsidRDefault="00260B76">
      <w:pPr>
        <w:pStyle w:val="BodyB"/>
        <w:widowControl w:val="0"/>
        <w:spacing w:before="0"/>
        <w:rPr>
          <w:rStyle w:val="None"/>
          <w:rFonts w:ascii="Arial" w:eastAsia="Arial" w:hAnsi="Arial" w:cs="Arial"/>
          <w:lang w:val="en-US"/>
        </w:rPr>
      </w:pPr>
    </w:p>
    <w:p w14:paraId="44C1A2B8" w14:textId="0FDB7508" w:rsidR="00E632A6" w:rsidRDefault="00F75D2F">
      <w:pPr>
        <w:pStyle w:val="BodyB"/>
        <w:widowControl w:val="0"/>
        <w:spacing w:before="0"/>
        <w:rPr>
          <w:rStyle w:val="None"/>
          <w:rFonts w:ascii="Arial" w:hAnsi="Arial"/>
          <w:i/>
          <w:iCs/>
          <w:sz w:val="22"/>
          <w:szCs w:val="22"/>
          <w:lang w:val="en-US"/>
        </w:rPr>
      </w:pPr>
      <w:r>
        <w:rPr>
          <w:rStyle w:val="None"/>
          <w:rFonts w:ascii="Arial" w:hAnsi="Arial"/>
          <w:sz w:val="22"/>
          <w:szCs w:val="22"/>
          <w:lang w:val="en-US"/>
        </w:rPr>
        <w:t xml:space="preserve">The results of the survey </w:t>
      </w:r>
      <w:r>
        <w:rPr>
          <w:rStyle w:val="None"/>
          <w:rFonts w:ascii="Arial" w:hAnsi="Arial"/>
          <w:b/>
          <w:bCs/>
          <w:sz w:val="22"/>
          <w:szCs w:val="22"/>
          <w:lang w:val="en-US"/>
        </w:rPr>
        <w:t>Theatre and Environmental Protection</w:t>
      </w:r>
      <w:r>
        <w:rPr>
          <w:rStyle w:val="None"/>
          <w:rFonts w:ascii="Arial" w:hAnsi="Arial"/>
          <w:sz w:val="22"/>
          <w:szCs w:val="22"/>
          <w:lang w:val="en-US"/>
        </w:rPr>
        <w:t xml:space="preserve"> realized in spring this year </w:t>
      </w:r>
      <w:r w:rsidR="00891164">
        <w:rPr>
          <w:rStyle w:val="None"/>
          <w:rFonts w:ascii="Arial" w:hAnsi="Arial"/>
          <w:sz w:val="22"/>
          <w:szCs w:val="22"/>
          <w:lang w:val="en-US"/>
        </w:rPr>
        <w:t xml:space="preserve">have </w:t>
      </w:r>
      <w:r>
        <w:rPr>
          <w:rStyle w:val="None"/>
          <w:rFonts w:ascii="Arial" w:hAnsi="Arial"/>
          <w:sz w:val="22"/>
          <w:szCs w:val="22"/>
          <w:lang w:val="en-US"/>
        </w:rPr>
        <w:t>show</w:t>
      </w:r>
      <w:r w:rsidR="00891164">
        <w:rPr>
          <w:rStyle w:val="None"/>
          <w:rFonts w:ascii="Arial" w:hAnsi="Arial"/>
          <w:sz w:val="22"/>
          <w:szCs w:val="22"/>
          <w:lang w:val="en-US"/>
        </w:rPr>
        <w:t>n</w:t>
      </w:r>
      <w:r>
        <w:rPr>
          <w:rStyle w:val="None"/>
          <w:rFonts w:ascii="Arial" w:hAnsi="Arial"/>
          <w:sz w:val="22"/>
          <w:szCs w:val="22"/>
          <w:lang w:val="en-US"/>
        </w:rPr>
        <w:t xml:space="preserve"> that the</w:t>
      </w:r>
      <w:r w:rsidR="00891164">
        <w:rPr>
          <w:rStyle w:val="None"/>
          <w:rFonts w:ascii="Arial" w:hAnsi="Arial"/>
          <w:sz w:val="22"/>
          <w:szCs w:val="22"/>
          <w:lang w:val="en-US"/>
        </w:rPr>
        <w:t xml:space="preserve"> cultural sector – representatives of theatres and other subjects of performing arts – </w:t>
      </w:r>
      <w:r w:rsidR="00840038">
        <w:rPr>
          <w:rStyle w:val="None"/>
          <w:rFonts w:ascii="Arial" w:hAnsi="Arial"/>
          <w:sz w:val="22"/>
          <w:szCs w:val="22"/>
          <w:lang w:val="en-US"/>
        </w:rPr>
        <w:t xml:space="preserve">keep </w:t>
      </w:r>
      <w:r w:rsidR="00891164">
        <w:rPr>
          <w:rStyle w:val="None"/>
          <w:rFonts w:ascii="Arial" w:hAnsi="Arial"/>
          <w:sz w:val="22"/>
          <w:szCs w:val="22"/>
          <w:lang w:val="en-US"/>
        </w:rPr>
        <w:t>think</w:t>
      </w:r>
      <w:r w:rsidR="00840038">
        <w:rPr>
          <w:rStyle w:val="None"/>
          <w:rFonts w:ascii="Arial" w:hAnsi="Arial"/>
          <w:sz w:val="22"/>
          <w:szCs w:val="22"/>
          <w:lang w:val="en-US"/>
        </w:rPr>
        <w:t>ing</w:t>
      </w:r>
      <w:r w:rsidR="00891164">
        <w:rPr>
          <w:rStyle w:val="None"/>
          <w:rFonts w:ascii="Arial" w:hAnsi="Arial"/>
          <w:sz w:val="22"/>
          <w:szCs w:val="22"/>
          <w:lang w:val="en-US"/>
        </w:rPr>
        <w:t xml:space="preserve"> about this topic. More than half of the respondents said that they actively realize the </w:t>
      </w:r>
      <w:r w:rsidR="00984C60">
        <w:rPr>
          <w:rStyle w:val="None"/>
          <w:rFonts w:ascii="Arial" w:hAnsi="Arial"/>
          <w:sz w:val="22"/>
          <w:szCs w:val="22"/>
          <w:lang w:val="en-US"/>
        </w:rPr>
        <w:t xml:space="preserve">pressing ecological issues and try to mitigate </w:t>
      </w:r>
      <w:r w:rsidR="002142D3">
        <w:rPr>
          <w:rStyle w:val="None"/>
          <w:rFonts w:ascii="Arial" w:hAnsi="Arial"/>
          <w:sz w:val="22"/>
          <w:szCs w:val="22"/>
          <w:lang w:val="en-US"/>
        </w:rPr>
        <w:t xml:space="preserve">the </w:t>
      </w:r>
      <w:r w:rsidR="00984C60">
        <w:rPr>
          <w:rStyle w:val="None"/>
          <w:rFonts w:ascii="Arial" w:hAnsi="Arial"/>
          <w:sz w:val="22"/>
          <w:szCs w:val="22"/>
          <w:lang w:val="en-US"/>
        </w:rPr>
        <w:t xml:space="preserve">environmental impacts of their activities. The answers also say that these are random activities rather based on personal persuasion than a systematic approach. The </w:t>
      </w:r>
      <w:r w:rsidR="00840038">
        <w:rPr>
          <w:rStyle w:val="None"/>
          <w:rFonts w:ascii="Arial" w:hAnsi="Arial"/>
          <w:sz w:val="22"/>
          <w:szCs w:val="22"/>
          <w:lang w:val="en-US"/>
        </w:rPr>
        <w:t xml:space="preserve">ecologically friendly </w:t>
      </w:r>
      <w:r w:rsidR="00984C60">
        <w:rPr>
          <w:rStyle w:val="None"/>
          <w:rFonts w:ascii="Arial" w:hAnsi="Arial"/>
          <w:sz w:val="22"/>
          <w:szCs w:val="22"/>
          <w:lang w:val="en-US"/>
        </w:rPr>
        <w:t>specific steps are mostly saving electric energy or waste separation. Most respondents try to apply “green procurement”. The theatres have made steps in more ecological transport and production of the sets and costumes</w:t>
      </w:r>
      <w:r w:rsidR="005A2F70">
        <w:rPr>
          <w:rStyle w:val="None"/>
          <w:rFonts w:ascii="Arial" w:hAnsi="Arial"/>
          <w:sz w:val="22"/>
          <w:szCs w:val="22"/>
          <w:lang w:val="en-US"/>
        </w:rPr>
        <w:t xml:space="preserve">. The methodologic help in processing the wording and results was provided by </w:t>
      </w:r>
      <w:r w:rsidR="001C03EE" w:rsidRPr="005B4EAA">
        <w:rPr>
          <w:rStyle w:val="None"/>
          <w:rFonts w:ascii="Arial" w:hAnsi="Arial"/>
          <w:sz w:val="22"/>
          <w:szCs w:val="22"/>
          <w:lang w:val="en-US"/>
        </w:rPr>
        <w:t>CI2, o. p. s. a</w:t>
      </w:r>
      <w:r w:rsidR="005A2F70">
        <w:rPr>
          <w:rStyle w:val="None"/>
          <w:rFonts w:ascii="Arial" w:hAnsi="Arial"/>
          <w:sz w:val="22"/>
          <w:szCs w:val="22"/>
          <w:lang w:val="en-US"/>
        </w:rPr>
        <w:t>nd the survey was then consulted with the working group consisting of the representatives of the ATI and Czech theatres and was established to discuss the topic of theatre and environment at the Theatre Night.</w:t>
      </w:r>
      <w:r w:rsidR="00E632A6">
        <w:rPr>
          <w:rStyle w:val="None"/>
          <w:rFonts w:ascii="Arial" w:hAnsi="Arial"/>
          <w:sz w:val="22"/>
          <w:szCs w:val="22"/>
          <w:lang w:val="en-US"/>
        </w:rPr>
        <w:t xml:space="preserve"> The detailed report about the research can be found on </w:t>
      </w:r>
      <w:hyperlink r:id="rId7" w:history="1">
        <w:r w:rsidR="001C03EE" w:rsidRPr="005B4EAA">
          <w:rPr>
            <w:rStyle w:val="Hyperlink1"/>
            <w:lang w:val="en-US"/>
          </w:rPr>
          <w:t>www.idu.cz</w:t>
        </w:r>
      </w:hyperlink>
      <w:r w:rsidR="001C03EE" w:rsidRPr="005B4EAA">
        <w:rPr>
          <w:rStyle w:val="None"/>
          <w:rFonts w:ascii="Arial" w:hAnsi="Arial"/>
          <w:sz w:val="22"/>
          <w:szCs w:val="22"/>
          <w:lang w:val="en-US"/>
        </w:rPr>
        <w:t xml:space="preserve">. </w:t>
      </w:r>
      <w:r w:rsidR="00E632A6">
        <w:rPr>
          <w:rStyle w:val="None"/>
          <w:rFonts w:ascii="Arial" w:hAnsi="Arial"/>
          <w:i/>
          <w:iCs/>
          <w:sz w:val="22"/>
          <w:szCs w:val="22"/>
          <w:lang w:val="en-US"/>
        </w:rPr>
        <w:t xml:space="preserve">“When creating the survey, we were inspired by recommendations and manuals for sustainable operation of cultural and theatre subjects that are part of international organizations we work with at the ATI, such as </w:t>
      </w:r>
      <w:r w:rsidR="001C03EE" w:rsidRPr="005B4EAA">
        <w:rPr>
          <w:rStyle w:val="None"/>
          <w:rFonts w:ascii="Arial" w:hAnsi="Arial"/>
          <w:i/>
          <w:iCs/>
          <w:sz w:val="22"/>
          <w:szCs w:val="22"/>
          <w:lang w:val="en-US"/>
        </w:rPr>
        <w:t>Julie</w:t>
      </w:r>
      <w:r w:rsidR="001C03EE" w:rsidRPr="005B4EAA">
        <w:rPr>
          <w:rStyle w:val="None"/>
          <w:i/>
          <w:iCs/>
          <w:sz w:val="22"/>
          <w:szCs w:val="22"/>
          <w:rtl/>
          <w:lang w:val="en-US"/>
        </w:rPr>
        <w:t>’</w:t>
      </w:r>
      <w:r w:rsidR="001C03EE" w:rsidRPr="005B4EAA">
        <w:rPr>
          <w:rStyle w:val="None"/>
          <w:rFonts w:ascii="Arial" w:hAnsi="Arial"/>
          <w:i/>
          <w:iCs/>
          <w:sz w:val="22"/>
          <w:szCs w:val="22"/>
          <w:lang w:val="en-US"/>
        </w:rPr>
        <w:t xml:space="preserve">s Bicycle </w:t>
      </w:r>
      <w:r w:rsidR="00E632A6">
        <w:rPr>
          <w:rStyle w:val="None"/>
          <w:rFonts w:ascii="Arial" w:hAnsi="Arial"/>
          <w:i/>
          <w:iCs/>
          <w:sz w:val="22"/>
          <w:szCs w:val="22"/>
          <w:lang w:val="en-US"/>
        </w:rPr>
        <w:t>or</w:t>
      </w:r>
      <w:r w:rsidR="001C03EE" w:rsidRPr="005B4EAA">
        <w:rPr>
          <w:rStyle w:val="None"/>
          <w:rFonts w:ascii="Arial" w:hAnsi="Arial"/>
          <w:i/>
          <w:iCs/>
          <w:sz w:val="22"/>
          <w:szCs w:val="22"/>
          <w:lang w:val="en-US"/>
        </w:rPr>
        <w:t xml:space="preserve"> On the Move. </w:t>
      </w:r>
      <w:r w:rsidR="00E632A6">
        <w:rPr>
          <w:rStyle w:val="None"/>
          <w:rFonts w:ascii="Arial" w:hAnsi="Arial"/>
          <w:i/>
          <w:iCs/>
          <w:sz w:val="22"/>
          <w:szCs w:val="22"/>
          <w:lang w:val="en-US"/>
        </w:rPr>
        <w:t>The outputs of the research are presented in clearly arranged tables and graphs</w:t>
      </w:r>
      <w:r w:rsidR="002142D3">
        <w:rPr>
          <w:rStyle w:val="None"/>
          <w:rFonts w:ascii="Arial" w:hAnsi="Arial"/>
          <w:i/>
          <w:iCs/>
          <w:sz w:val="22"/>
          <w:szCs w:val="22"/>
          <w:lang w:val="en-US"/>
        </w:rPr>
        <w:t xml:space="preserve"> as well as specific measures the respondents</w:t>
      </w:r>
      <w:r w:rsidR="00E632A6">
        <w:rPr>
          <w:rStyle w:val="None"/>
          <w:rFonts w:ascii="Arial" w:hAnsi="Arial"/>
          <w:i/>
          <w:iCs/>
          <w:sz w:val="22"/>
          <w:szCs w:val="22"/>
          <w:lang w:val="en-US"/>
        </w:rPr>
        <w:t xml:space="preserve"> have adopted to mitigate the impacts of their activities in operation, mobility, production, promotion, artistic </w:t>
      </w:r>
      <w:proofErr w:type="spellStart"/>
      <w:r w:rsidR="00E632A6">
        <w:rPr>
          <w:rStyle w:val="None"/>
          <w:rFonts w:ascii="Arial" w:hAnsi="Arial"/>
          <w:i/>
          <w:iCs/>
          <w:sz w:val="22"/>
          <w:szCs w:val="22"/>
          <w:lang w:val="en-US"/>
        </w:rPr>
        <w:t>programme</w:t>
      </w:r>
      <w:proofErr w:type="spellEnd"/>
      <w:r w:rsidR="00E632A6">
        <w:rPr>
          <w:rStyle w:val="None"/>
          <w:rFonts w:ascii="Arial" w:hAnsi="Arial"/>
          <w:i/>
          <w:iCs/>
          <w:sz w:val="22"/>
          <w:szCs w:val="22"/>
          <w:lang w:val="en-US"/>
        </w:rPr>
        <w:t>, and communication with the public. We believe they can offer inspiration for other subjects in performing arts, not only for this year’s Theatre Night,”</w:t>
      </w:r>
    </w:p>
    <w:p w14:paraId="025E8D49" w14:textId="19E0B154" w:rsidR="00260B76" w:rsidRPr="00E632A6" w:rsidRDefault="00E632A6">
      <w:pPr>
        <w:pStyle w:val="BodyB"/>
        <w:widowControl w:val="0"/>
        <w:spacing w:before="0"/>
        <w:rPr>
          <w:rStyle w:val="None"/>
          <w:rFonts w:ascii="Arial" w:hAnsi="Arial"/>
          <w:i/>
          <w:iCs/>
          <w:sz w:val="22"/>
          <w:szCs w:val="22"/>
          <w:lang w:val="en-US"/>
        </w:rPr>
      </w:pPr>
      <w:r>
        <w:rPr>
          <w:rStyle w:val="None"/>
          <w:rFonts w:ascii="Arial" w:hAnsi="Arial"/>
          <w:sz w:val="22"/>
          <w:szCs w:val="22"/>
          <w:lang w:val="en-US"/>
        </w:rPr>
        <w:t>explains</w:t>
      </w:r>
      <w:r w:rsidR="001C03EE" w:rsidRPr="005B4EAA">
        <w:rPr>
          <w:rStyle w:val="None"/>
          <w:rFonts w:ascii="Arial" w:hAnsi="Arial"/>
          <w:sz w:val="22"/>
          <w:szCs w:val="22"/>
          <w:lang w:val="en-US"/>
        </w:rPr>
        <w:t xml:space="preserve"> Martina </w:t>
      </w:r>
      <w:proofErr w:type="spellStart"/>
      <w:r w:rsidR="001C03EE" w:rsidRPr="005B4EAA">
        <w:rPr>
          <w:rStyle w:val="None"/>
          <w:rFonts w:ascii="Arial" w:hAnsi="Arial"/>
          <w:sz w:val="22"/>
          <w:szCs w:val="22"/>
          <w:lang w:val="en-US"/>
        </w:rPr>
        <w:t>Pecková</w:t>
      </w:r>
      <w:proofErr w:type="spellEnd"/>
      <w:r w:rsidR="001C03EE" w:rsidRPr="005B4EAA">
        <w:rPr>
          <w:rStyle w:val="None"/>
          <w:rFonts w:ascii="Arial" w:hAnsi="Arial"/>
          <w:sz w:val="22"/>
          <w:szCs w:val="22"/>
          <w:lang w:val="en-US"/>
        </w:rPr>
        <w:t xml:space="preserve"> </w:t>
      </w:r>
      <w:proofErr w:type="spellStart"/>
      <w:r w:rsidR="001C03EE" w:rsidRPr="005B4EAA">
        <w:rPr>
          <w:rStyle w:val="None"/>
          <w:rFonts w:ascii="Arial" w:hAnsi="Arial"/>
          <w:sz w:val="22"/>
          <w:szCs w:val="22"/>
          <w:lang w:val="en-US"/>
        </w:rPr>
        <w:t>Černá</w:t>
      </w:r>
      <w:proofErr w:type="spellEnd"/>
      <w:r w:rsidR="001C03EE" w:rsidRPr="005B4EAA">
        <w:rPr>
          <w:rStyle w:val="None"/>
          <w:rFonts w:ascii="Arial" w:hAnsi="Arial"/>
          <w:sz w:val="22"/>
          <w:szCs w:val="22"/>
          <w:lang w:val="en-US"/>
        </w:rPr>
        <w:t xml:space="preserve"> </w:t>
      </w:r>
      <w:r>
        <w:rPr>
          <w:rStyle w:val="None"/>
          <w:rFonts w:ascii="Arial" w:hAnsi="Arial"/>
          <w:sz w:val="22"/>
          <w:szCs w:val="22"/>
          <w:lang w:val="en-US"/>
        </w:rPr>
        <w:t>from the ATI that has coordinated the Theatre Night in the Czech Republic since</w:t>
      </w:r>
      <w:r w:rsidR="001C03EE" w:rsidRPr="005B4EAA">
        <w:rPr>
          <w:rStyle w:val="None"/>
          <w:rFonts w:ascii="Arial" w:hAnsi="Arial"/>
          <w:sz w:val="22"/>
          <w:szCs w:val="22"/>
          <w:lang w:val="en-US"/>
        </w:rPr>
        <w:t xml:space="preserve"> 2013. </w:t>
      </w:r>
    </w:p>
    <w:p w14:paraId="005ECC24" w14:textId="77777777" w:rsidR="00260B76" w:rsidRPr="005B4EAA" w:rsidRDefault="00260B76">
      <w:pPr>
        <w:pStyle w:val="BodyB"/>
        <w:widowControl w:val="0"/>
        <w:spacing w:before="0"/>
        <w:rPr>
          <w:rStyle w:val="None"/>
          <w:rFonts w:ascii="Arial" w:eastAsia="Arial" w:hAnsi="Arial" w:cs="Arial"/>
          <w:sz w:val="22"/>
          <w:szCs w:val="22"/>
          <w:lang w:val="en-US"/>
        </w:rPr>
      </w:pPr>
    </w:p>
    <w:p w14:paraId="78C8EF00" w14:textId="462B0AAF" w:rsidR="00E632A6" w:rsidRPr="002142D3" w:rsidRDefault="00E632A6">
      <w:pPr>
        <w:pStyle w:val="BodyB"/>
        <w:widowControl w:val="0"/>
        <w:spacing w:before="0"/>
        <w:rPr>
          <w:rStyle w:val="None"/>
          <w:rFonts w:ascii="Arial" w:hAnsi="Arial"/>
          <w:sz w:val="22"/>
          <w:szCs w:val="22"/>
          <w:lang w:val="en-US"/>
        </w:rPr>
      </w:pPr>
      <w:r>
        <w:rPr>
          <w:rStyle w:val="None"/>
          <w:rFonts w:ascii="Arial" w:hAnsi="Arial"/>
          <w:sz w:val="22"/>
          <w:szCs w:val="22"/>
          <w:lang w:val="en-US"/>
        </w:rPr>
        <w:t xml:space="preserve">Apart from the Theatre Night as such, organizers have also prepared discussion webinars </w:t>
      </w:r>
      <w:r>
        <w:rPr>
          <w:rStyle w:val="None"/>
          <w:rFonts w:ascii="Arial" w:hAnsi="Arial"/>
          <w:b/>
          <w:bCs/>
          <w:sz w:val="22"/>
          <w:szCs w:val="22"/>
          <w:lang w:val="en-US"/>
        </w:rPr>
        <w:t>Green Thursdays</w:t>
      </w:r>
      <w:r>
        <w:rPr>
          <w:rStyle w:val="None"/>
          <w:rFonts w:ascii="Arial" w:hAnsi="Arial"/>
          <w:sz w:val="22"/>
          <w:szCs w:val="22"/>
          <w:lang w:val="en-US"/>
        </w:rPr>
        <w:t xml:space="preserve">, on which they will focus on ecological topics and examples of good practice in theatre operation, as well as the state-of-play in performing arts and the adaptation to survive in current critical </w:t>
      </w:r>
      <w:r w:rsidR="002142D3">
        <w:rPr>
          <w:rStyle w:val="None"/>
          <w:rFonts w:ascii="Arial" w:hAnsi="Arial"/>
          <w:sz w:val="22"/>
          <w:szCs w:val="22"/>
          <w:lang w:val="en-US"/>
        </w:rPr>
        <w:t xml:space="preserve">conditions in social distancing. The options for economic operation and the way to handle the topic of the climatic crisis in cultural organizations will be discussed on the informal platform </w:t>
      </w:r>
      <w:r w:rsidR="002142D3">
        <w:rPr>
          <w:rStyle w:val="None"/>
          <w:rFonts w:ascii="Arial" w:hAnsi="Arial"/>
          <w:b/>
          <w:bCs/>
          <w:sz w:val="22"/>
          <w:szCs w:val="22"/>
          <w:lang w:val="en-US"/>
        </w:rPr>
        <w:t xml:space="preserve">Culture for the Future </w:t>
      </w:r>
      <w:r w:rsidR="002142D3">
        <w:rPr>
          <w:rStyle w:val="None"/>
          <w:rFonts w:ascii="Arial" w:hAnsi="Arial"/>
          <w:sz w:val="22"/>
          <w:szCs w:val="22"/>
          <w:lang w:val="en-US"/>
        </w:rPr>
        <w:t>initiated in autumn 2019.</w:t>
      </w:r>
    </w:p>
    <w:p w14:paraId="1AD659B1" w14:textId="62DEF9BE" w:rsidR="00260B76" w:rsidRDefault="00260B76">
      <w:pPr>
        <w:pStyle w:val="BodyB"/>
        <w:widowControl w:val="0"/>
        <w:spacing w:before="0"/>
        <w:rPr>
          <w:rStyle w:val="None"/>
          <w:rFonts w:ascii="Arial" w:eastAsia="Arial" w:hAnsi="Arial" w:cs="Arial"/>
          <w:sz w:val="22"/>
          <w:szCs w:val="22"/>
          <w:lang w:val="en-US"/>
        </w:rPr>
      </w:pPr>
    </w:p>
    <w:p w14:paraId="2678FEF4" w14:textId="0F5DB6DE" w:rsidR="002142D3" w:rsidRPr="002142D3" w:rsidRDefault="002142D3" w:rsidP="002142D3">
      <w:pPr>
        <w:pStyle w:val="Normlnweb"/>
        <w:rPr>
          <w:rStyle w:val="Zdraznn"/>
          <w:rFonts w:ascii="Arial" w:hAnsi="Arial" w:cs="Arial"/>
          <w:i w:val="0"/>
          <w:iCs w:val="0"/>
          <w:sz w:val="22"/>
          <w:szCs w:val="22"/>
          <w:lang w:val="en-US"/>
        </w:rPr>
      </w:pPr>
      <w:r w:rsidRPr="002142D3">
        <w:rPr>
          <w:rFonts w:ascii="Arial" w:hAnsi="Arial" w:cs="Arial"/>
          <w:sz w:val="22"/>
          <w:szCs w:val="22"/>
          <w:lang w:val="en-US"/>
        </w:rPr>
        <w:lastRenderedPageBreak/>
        <w:t xml:space="preserve">The Theatre Night is part of the international project European Theatre Night, which started in Croatia in 2008 by </w:t>
      </w:r>
      <w:proofErr w:type="spellStart"/>
      <w:r w:rsidRPr="002142D3">
        <w:rPr>
          <w:rFonts w:ascii="Arial" w:hAnsi="Arial" w:cs="Arial"/>
          <w:sz w:val="22"/>
          <w:szCs w:val="22"/>
          <w:lang w:val="en-US"/>
        </w:rPr>
        <w:t>Noc</w:t>
      </w:r>
      <w:proofErr w:type="spellEnd"/>
      <w:r w:rsidRPr="002142D3">
        <w:rPr>
          <w:rFonts w:ascii="Arial" w:hAnsi="Arial" w:cs="Arial"/>
          <w:sz w:val="22"/>
          <w:szCs w:val="22"/>
          <w:lang w:val="en-US"/>
        </w:rPr>
        <w:t xml:space="preserve"> </w:t>
      </w:r>
      <w:proofErr w:type="spellStart"/>
      <w:r w:rsidRPr="002142D3">
        <w:rPr>
          <w:rFonts w:ascii="Arial" w:hAnsi="Arial" w:cs="Arial"/>
          <w:sz w:val="22"/>
          <w:szCs w:val="22"/>
          <w:lang w:val="en-US"/>
        </w:rPr>
        <w:t>Kazališta</w:t>
      </w:r>
      <w:proofErr w:type="spellEnd"/>
      <w:r w:rsidRPr="002142D3">
        <w:rPr>
          <w:rFonts w:ascii="Arial" w:hAnsi="Arial" w:cs="Arial"/>
          <w:sz w:val="22"/>
          <w:szCs w:val="22"/>
          <w:lang w:val="en-US"/>
        </w:rPr>
        <w:t>. The idea of a shared theatre holiday has spread among more than ten European countries. Last year there were 40 thousand visitors in 109 participating institutions from 30 towns in the Czech Republic. Prague saw 52 participating theatres and companies. The Czech Theatre Night is thus the biggest project of the European Theatre Night.</w:t>
      </w:r>
    </w:p>
    <w:p w14:paraId="1F1FEAA2" w14:textId="77777777" w:rsidR="002142D3" w:rsidRPr="005B4EAA" w:rsidRDefault="002142D3">
      <w:pPr>
        <w:pStyle w:val="BodyB"/>
        <w:widowControl w:val="0"/>
        <w:spacing w:before="0"/>
        <w:rPr>
          <w:rStyle w:val="None"/>
          <w:rFonts w:ascii="Arial" w:eastAsia="Arial" w:hAnsi="Arial" w:cs="Arial"/>
          <w:sz w:val="22"/>
          <w:szCs w:val="22"/>
          <w:lang w:val="en-US"/>
        </w:rPr>
      </w:pPr>
    </w:p>
    <w:p w14:paraId="02F58493" w14:textId="77777777" w:rsidR="00260B76" w:rsidRPr="005B4EAA" w:rsidRDefault="00260B76">
      <w:pPr>
        <w:pStyle w:val="BodyB"/>
        <w:widowControl w:val="0"/>
        <w:spacing w:before="0"/>
        <w:rPr>
          <w:rStyle w:val="None"/>
          <w:rFonts w:ascii="Arial" w:eastAsia="Arial" w:hAnsi="Arial" w:cs="Arial"/>
          <w:lang w:val="en-US"/>
        </w:rPr>
      </w:pPr>
    </w:p>
    <w:p w14:paraId="1FEBA716" w14:textId="7CFB6E78" w:rsidR="00260B76" w:rsidRPr="005B4EAA" w:rsidRDefault="003E033F">
      <w:pPr>
        <w:pStyle w:val="BodyB"/>
        <w:widowControl w:val="0"/>
        <w:spacing w:before="0"/>
        <w:rPr>
          <w:rStyle w:val="NoneA"/>
          <w:lang w:val="en-US"/>
        </w:rPr>
      </w:pPr>
      <w:r>
        <w:rPr>
          <w:rStyle w:val="None"/>
          <w:rFonts w:ascii="Arial" w:hAnsi="Arial"/>
          <w:b/>
          <w:bCs/>
          <w:lang w:val="en-US"/>
        </w:rPr>
        <w:t>Website</w:t>
      </w:r>
      <w:r w:rsidR="001C03EE" w:rsidRPr="005B4EAA">
        <w:rPr>
          <w:rStyle w:val="None"/>
          <w:rFonts w:ascii="Arial" w:hAnsi="Arial"/>
          <w:b/>
          <w:bCs/>
          <w:lang w:val="en-US"/>
        </w:rPr>
        <w:t xml:space="preserve">: </w:t>
      </w:r>
      <w:hyperlink r:id="rId8" w:history="1">
        <w:r w:rsidR="001C03EE" w:rsidRPr="005B4EAA">
          <w:rPr>
            <w:rStyle w:val="Hyperlink2"/>
            <w:lang w:val="en-US"/>
          </w:rPr>
          <w:t>www.nocdivadel.cz</w:t>
        </w:r>
      </w:hyperlink>
    </w:p>
    <w:p w14:paraId="2E75CCDD" w14:textId="617DBA3C" w:rsidR="00260B76" w:rsidRPr="005B4EAA" w:rsidRDefault="003E033F">
      <w:pPr>
        <w:pStyle w:val="BodyB"/>
        <w:widowControl w:val="0"/>
        <w:spacing w:before="0"/>
        <w:rPr>
          <w:rStyle w:val="None"/>
          <w:rFonts w:ascii="Arial" w:eastAsia="Arial" w:hAnsi="Arial" w:cs="Arial"/>
          <w:b/>
          <w:bCs/>
          <w:lang w:val="en-US"/>
        </w:rPr>
      </w:pPr>
      <w:r>
        <w:rPr>
          <w:rStyle w:val="None"/>
          <w:rFonts w:ascii="Arial" w:hAnsi="Arial"/>
          <w:b/>
          <w:bCs/>
          <w:lang w:val="en-US"/>
        </w:rPr>
        <w:t>The link to the results of the survey “Theatre and Environmental Protection”</w:t>
      </w:r>
      <w:r w:rsidR="001C03EE" w:rsidRPr="005B4EAA">
        <w:rPr>
          <w:rStyle w:val="None"/>
          <w:rFonts w:ascii="Arial" w:hAnsi="Arial"/>
          <w:b/>
          <w:bCs/>
          <w:lang w:val="en-US"/>
        </w:rPr>
        <w:t xml:space="preserve">: </w:t>
      </w:r>
      <w:hyperlink r:id="rId9" w:history="1">
        <w:r w:rsidR="001C03EE" w:rsidRPr="005B4EAA">
          <w:rPr>
            <w:rStyle w:val="Hyperlink3"/>
            <w:lang w:val="en-US"/>
          </w:rPr>
          <w:t>https://www.idu.cz/aktualne/aktuality/vysledky-dotaznikoveho-setreni-noc-divadel---divadlo-a-ochrana-zivotniho-prostredi-2020.pdf</w:t>
        </w:r>
      </w:hyperlink>
    </w:p>
    <w:p w14:paraId="78410AE8" w14:textId="77777777" w:rsidR="00260B76" w:rsidRPr="005B4EAA" w:rsidRDefault="001C03EE">
      <w:pPr>
        <w:pStyle w:val="BodyB"/>
        <w:widowControl w:val="0"/>
        <w:spacing w:before="0"/>
        <w:rPr>
          <w:rStyle w:val="None"/>
          <w:rFonts w:ascii="Arial" w:eastAsia="Arial" w:hAnsi="Arial" w:cs="Arial"/>
          <w:sz w:val="22"/>
          <w:szCs w:val="22"/>
          <w:lang w:val="en-US"/>
        </w:rPr>
      </w:pPr>
      <w:r w:rsidRPr="005B4EAA">
        <w:rPr>
          <w:rStyle w:val="None"/>
          <w:rFonts w:ascii="Arial" w:hAnsi="Arial"/>
          <w:b/>
          <w:bCs/>
          <w:lang w:val="en-US"/>
        </w:rPr>
        <w:t xml:space="preserve">Facebook: </w:t>
      </w:r>
      <w:hyperlink r:id="rId10" w:history="1">
        <w:r w:rsidRPr="005B4EAA">
          <w:rPr>
            <w:rStyle w:val="Hyperlink2"/>
            <w:lang w:val="en-US"/>
          </w:rPr>
          <w:t>www.fb.com/nocdivadel</w:t>
        </w:r>
      </w:hyperlink>
    </w:p>
    <w:p w14:paraId="724C5134" w14:textId="77777777" w:rsidR="00260B76" w:rsidRPr="005B4EAA" w:rsidRDefault="00260B76">
      <w:pPr>
        <w:pStyle w:val="BodyB"/>
        <w:widowControl w:val="0"/>
        <w:spacing w:before="0"/>
        <w:rPr>
          <w:rStyle w:val="None"/>
          <w:rFonts w:ascii="Arial" w:eastAsia="Arial" w:hAnsi="Arial" w:cs="Arial"/>
          <w:sz w:val="22"/>
          <w:szCs w:val="22"/>
          <w:lang w:val="en-US"/>
        </w:rPr>
      </w:pPr>
    </w:p>
    <w:p w14:paraId="74D41985" w14:textId="77777777" w:rsidR="00260B76" w:rsidRPr="005B4EAA" w:rsidRDefault="00260B76">
      <w:pPr>
        <w:pStyle w:val="BodyA"/>
        <w:pBdr>
          <w:bottom w:val="single" w:sz="6" w:space="0" w:color="000000"/>
        </w:pBdr>
        <w:rPr>
          <w:rStyle w:val="None"/>
          <w:rFonts w:ascii="Arial" w:eastAsia="Arial" w:hAnsi="Arial" w:cs="Arial"/>
          <w:lang w:val="en-US"/>
        </w:rPr>
      </w:pPr>
    </w:p>
    <w:p w14:paraId="07E3F73C" w14:textId="77777777" w:rsidR="00260B76" w:rsidRPr="005B4EAA" w:rsidRDefault="00260B76">
      <w:pPr>
        <w:pStyle w:val="BodyA"/>
        <w:rPr>
          <w:rStyle w:val="None"/>
          <w:rFonts w:ascii="Arial" w:eastAsia="Arial" w:hAnsi="Arial" w:cs="Arial"/>
          <w:lang w:val="en-US"/>
        </w:rPr>
      </w:pPr>
    </w:p>
    <w:p w14:paraId="4F906C46" w14:textId="5062C74E" w:rsidR="00260B76" w:rsidRPr="005B4EAA" w:rsidRDefault="003E033F">
      <w:pPr>
        <w:pStyle w:val="BodyA"/>
        <w:rPr>
          <w:rStyle w:val="None"/>
          <w:rFonts w:ascii="Arial" w:eastAsia="Arial" w:hAnsi="Arial" w:cs="Arial"/>
          <w:b/>
          <w:bCs/>
          <w:lang w:val="en-US"/>
        </w:rPr>
      </w:pPr>
      <w:r>
        <w:rPr>
          <w:rStyle w:val="None"/>
          <w:rFonts w:ascii="Arial" w:hAnsi="Arial"/>
          <w:b/>
          <w:bCs/>
          <w:lang w:val="en-US"/>
        </w:rPr>
        <w:t>Press service and</w:t>
      </w:r>
      <w:r w:rsidR="001C03EE" w:rsidRPr="005B4EAA">
        <w:rPr>
          <w:rStyle w:val="None"/>
          <w:rFonts w:ascii="Arial" w:hAnsi="Arial"/>
          <w:b/>
          <w:bCs/>
          <w:lang w:val="en-US"/>
        </w:rPr>
        <w:t xml:space="preserve"> PR:</w:t>
      </w:r>
    </w:p>
    <w:p w14:paraId="72968B19" w14:textId="77777777" w:rsidR="00260B76" w:rsidRPr="005B4EAA" w:rsidRDefault="001C03EE">
      <w:pPr>
        <w:pStyle w:val="BodyA"/>
        <w:rPr>
          <w:rStyle w:val="None"/>
          <w:rFonts w:ascii="Arial" w:eastAsia="Arial" w:hAnsi="Arial" w:cs="Arial"/>
          <w:lang w:val="en-US"/>
        </w:rPr>
      </w:pPr>
      <w:proofErr w:type="spellStart"/>
      <w:r w:rsidRPr="005B4EAA">
        <w:rPr>
          <w:rStyle w:val="None"/>
          <w:rFonts w:ascii="Arial" w:hAnsi="Arial"/>
          <w:lang w:val="en-US"/>
        </w:rPr>
        <w:t>Eliška</w:t>
      </w:r>
      <w:proofErr w:type="spellEnd"/>
      <w:r w:rsidRPr="005B4EAA">
        <w:rPr>
          <w:rStyle w:val="None"/>
          <w:rFonts w:ascii="Arial" w:hAnsi="Arial"/>
          <w:lang w:val="en-US"/>
        </w:rPr>
        <w:t xml:space="preserve"> </w:t>
      </w:r>
      <w:proofErr w:type="spellStart"/>
      <w:r w:rsidRPr="005B4EAA">
        <w:rPr>
          <w:rStyle w:val="None"/>
          <w:rFonts w:ascii="Arial" w:hAnsi="Arial"/>
          <w:lang w:val="en-US"/>
        </w:rPr>
        <w:t>Míkovcová</w:t>
      </w:r>
      <w:proofErr w:type="spellEnd"/>
    </w:p>
    <w:p w14:paraId="14633DD6" w14:textId="77777777" w:rsidR="00260B76" w:rsidRPr="005B4EAA" w:rsidRDefault="001C03EE">
      <w:pPr>
        <w:pStyle w:val="BodyA"/>
        <w:rPr>
          <w:rStyle w:val="None"/>
          <w:rFonts w:ascii="Arial" w:eastAsia="Arial" w:hAnsi="Arial" w:cs="Arial"/>
          <w:i/>
          <w:iCs/>
          <w:lang w:val="en-US"/>
        </w:rPr>
      </w:pPr>
      <w:r w:rsidRPr="005B4EAA">
        <w:rPr>
          <w:rStyle w:val="None"/>
          <w:rFonts w:ascii="Arial" w:hAnsi="Arial"/>
          <w:i/>
          <w:iCs/>
          <w:lang w:val="en-US"/>
        </w:rPr>
        <w:t>t: +420 606 77 44 35</w:t>
      </w:r>
    </w:p>
    <w:p w14:paraId="3E48090B" w14:textId="77777777" w:rsidR="00260B76" w:rsidRPr="005B4EAA" w:rsidRDefault="001C03EE">
      <w:pPr>
        <w:pStyle w:val="BodyA"/>
        <w:rPr>
          <w:lang w:val="en-US"/>
        </w:rPr>
      </w:pPr>
      <w:r w:rsidRPr="005B4EAA">
        <w:rPr>
          <w:rStyle w:val="None"/>
          <w:rFonts w:ascii="Arial" w:hAnsi="Arial"/>
          <w:i/>
          <w:iCs/>
          <w:lang w:val="en-US"/>
        </w:rPr>
        <w:t xml:space="preserve">e: </w:t>
      </w:r>
      <w:hyperlink r:id="rId11" w:history="1">
        <w:r w:rsidRPr="005B4EAA">
          <w:rPr>
            <w:rStyle w:val="Hyperlink4"/>
            <w:lang w:val="en-US"/>
          </w:rPr>
          <w:t>eliska.mikovcova@kulturnipr.cz</w:t>
        </w:r>
      </w:hyperlink>
      <w:r w:rsidRPr="005B4EAA">
        <w:rPr>
          <w:rStyle w:val="None"/>
          <w:rFonts w:ascii="Arial" w:hAnsi="Arial"/>
          <w:i/>
          <w:iCs/>
          <w:lang w:val="en-US"/>
        </w:rPr>
        <w:t xml:space="preserve"> </w:t>
      </w:r>
    </w:p>
    <w:sectPr w:rsidR="00260B76" w:rsidRPr="005B4EAA">
      <w:headerReference w:type="default" r:id="rId12"/>
      <w:footerReference w:type="default" r:id="rId13"/>
      <w:pgSz w:w="11900" w:h="16840"/>
      <w:pgMar w:top="2410" w:right="1127" w:bottom="144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30BF5" w14:textId="77777777" w:rsidR="001C03EE" w:rsidRDefault="001C03EE">
      <w:r>
        <w:separator/>
      </w:r>
    </w:p>
  </w:endnote>
  <w:endnote w:type="continuationSeparator" w:id="0">
    <w:p w14:paraId="560EE0C1" w14:textId="77777777" w:rsidR="001C03EE" w:rsidRDefault="001C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106D3" w14:textId="77777777" w:rsidR="00260B76" w:rsidRDefault="00260B7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B6FD2" w14:textId="77777777" w:rsidR="001C03EE" w:rsidRDefault="001C03EE">
      <w:r>
        <w:separator/>
      </w:r>
    </w:p>
  </w:footnote>
  <w:footnote w:type="continuationSeparator" w:id="0">
    <w:p w14:paraId="7F779047" w14:textId="77777777" w:rsidR="001C03EE" w:rsidRDefault="001C0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B985F" w14:textId="77777777" w:rsidR="00260B76" w:rsidRDefault="001C03EE">
    <w:pPr>
      <w:pStyle w:val="Zhlav"/>
    </w:pPr>
    <w:r>
      <w:rPr>
        <w:noProof/>
      </w:rPr>
      <w:drawing>
        <wp:anchor distT="152400" distB="152400" distL="152400" distR="152400" simplePos="0" relativeHeight="251658240" behindDoc="1" locked="0" layoutInCell="1" allowOverlap="1" wp14:anchorId="559B802A" wp14:editId="49909F1A">
          <wp:simplePos x="0" y="0"/>
          <wp:positionH relativeFrom="page">
            <wp:posOffset>0</wp:posOffset>
          </wp:positionH>
          <wp:positionV relativeFrom="page">
            <wp:posOffset>0</wp:posOffset>
          </wp:positionV>
          <wp:extent cx="7556500" cy="10684510"/>
          <wp:effectExtent l="0" t="0" r="0" b="0"/>
          <wp:wrapNone/>
          <wp:docPr id="1073741825" name="officeArt object" descr="hlavickovy papir.jpg"/>
          <wp:cNvGraphicFramePr/>
          <a:graphic xmlns:a="http://schemas.openxmlformats.org/drawingml/2006/main">
            <a:graphicData uri="http://schemas.openxmlformats.org/drawingml/2006/picture">
              <pic:pic xmlns:pic="http://schemas.openxmlformats.org/drawingml/2006/picture">
                <pic:nvPicPr>
                  <pic:cNvPr id="1073741825" name="hlavickovy papir.jpg" descr="hlavickovy papir.jpg"/>
                  <pic:cNvPicPr>
                    <a:picLocks noChangeAspect="1"/>
                  </pic:cNvPicPr>
                </pic:nvPicPr>
                <pic:blipFill>
                  <a:blip r:embed="rId1"/>
                  <a:stretch>
                    <a:fillRect/>
                  </a:stretch>
                </pic:blipFill>
                <pic:spPr>
                  <a:xfrm>
                    <a:off x="0" y="0"/>
                    <a:ext cx="7556500" cy="1068451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76"/>
    <w:rsid w:val="001C03EE"/>
    <w:rsid w:val="002142D3"/>
    <w:rsid w:val="00260B76"/>
    <w:rsid w:val="003E033F"/>
    <w:rsid w:val="005305BD"/>
    <w:rsid w:val="005A2F70"/>
    <w:rsid w:val="005B4EAA"/>
    <w:rsid w:val="00840038"/>
    <w:rsid w:val="00891164"/>
    <w:rsid w:val="008F3393"/>
    <w:rsid w:val="00984C60"/>
    <w:rsid w:val="00D02160"/>
    <w:rsid w:val="00E632A6"/>
    <w:rsid w:val="00F37F14"/>
    <w:rsid w:val="00F75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8B41"/>
  <w15:docId w15:val="{9B97A8C8-3A59-4CC7-BD2F-7868FE9F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ascii="Cambria" w:hAnsi="Cambria"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hAnsi="Cambria"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b/>
      <w:bCs/>
      <w:u w:val="single" w:color="000000"/>
      <w14:textOutline w14:w="12700" w14:cap="flat" w14:cmpd="sng" w14:algn="ctr">
        <w14:noFill/>
        <w14:prstDash w14:val="solid"/>
        <w14:miter w14:lim="400000"/>
      </w14:textOutline>
    </w:rPr>
  </w:style>
  <w:style w:type="character" w:customStyle="1" w:styleId="Hyperlink1">
    <w:name w:val="Hyperlink.1"/>
    <w:basedOn w:val="None"/>
    <w:rPr>
      <w:rFonts w:ascii="Arial" w:eastAsia="Arial" w:hAnsi="Arial" w:cs="Arial"/>
      <w:outline w:val="0"/>
      <w:color w:val="0000FF"/>
      <w:sz w:val="22"/>
      <w:szCs w:val="22"/>
      <w:u w:val="single" w:color="0000FF"/>
      <w14:textOutline w14:w="12700" w14:cap="flat" w14:cmpd="sng" w14:algn="ctr">
        <w14:noFill/>
        <w14:prstDash w14:val="solid"/>
        <w14:miter w14:lim="400000"/>
      </w14:textOutline>
    </w:rPr>
  </w:style>
  <w:style w:type="character" w:customStyle="1" w:styleId="Hyperlink2">
    <w:name w:val="Hyperlink.2"/>
    <w:basedOn w:val="None"/>
    <w:rPr>
      <w:rFonts w:ascii="Arial" w:eastAsia="Arial" w:hAnsi="Arial" w:cs="Arial"/>
      <w:b/>
      <w:bCs/>
      <w:outline w:val="0"/>
      <w:color w:val="0000FF"/>
      <w:u w:val="single" w:color="0000FF"/>
      <w14:textOutline w14:w="12700" w14:cap="flat" w14:cmpd="sng" w14:algn="ctr">
        <w14:noFill/>
        <w14:prstDash w14:val="solid"/>
        <w14:miter w14:lim="400000"/>
      </w14:textOutline>
    </w:rPr>
  </w:style>
  <w:style w:type="character" w:customStyle="1" w:styleId="NoneA">
    <w:name w:val="None A"/>
  </w:style>
  <w:style w:type="character" w:customStyle="1" w:styleId="Hyperlink3">
    <w:name w:val="Hyperlink.3"/>
    <w:basedOn w:val="Hypertextovodkaz"/>
    <w:rPr>
      <w:outline w:val="0"/>
      <w:color w:val="0000FF"/>
      <w:u w:val="single" w:color="0000FF"/>
    </w:rPr>
  </w:style>
  <w:style w:type="character" w:customStyle="1" w:styleId="Hyperlink4">
    <w:name w:val="Hyperlink.4"/>
    <w:basedOn w:val="None"/>
    <w:rPr>
      <w:rFonts w:ascii="Arial" w:eastAsia="Arial" w:hAnsi="Arial" w:cs="Arial"/>
      <w:i/>
      <w:iCs/>
      <w:outline w:val="0"/>
      <w:color w:val="0000FF"/>
      <w:u w:val="single" w:color="0000FF"/>
    </w:rPr>
  </w:style>
  <w:style w:type="paragraph" w:styleId="Textbubliny">
    <w:name w:val="Balloon Text"/>
    <w:basedOn w:val="Normln"/>
    <w:link w:val="TextbublinyChar"/>
    <w:uiPriority w:val="99"/>
    <w:semiHidden/>
    <w:unhideWhenUsed/>
    <w:rsid w:val="005305B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5BD"/>
    <w:rPr>
      <w:rFonts w:ascii="Segoe UI" w:hAnsi="Segoe UI" w:cs="Segoe UI"/>
      <w:sz w:val="18"/>
      <w:szCs w:val="18"/>
      <w:lang w:val="en-US" w:eastAsia="en-US"/>
    </w:rPr>
  </w:style>
  <w:style w:type="paragraph" w:styleId="Normlnweb">
    <w:name w:val="Normal (Web)"/>
    <w:basedOn w:val="Normln"/>
    <w:uiPriority w:val="99"/>
    <w:semiHidden/>
    <w:unhideWhenUsed/>
    <w:rsid w:val="002142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cs-CZ" w:eastAsia="cs-CZ"/>
    </w:rPr>
  </w:style>
  <w:style w:type="character" w:styleId="Zdraznn">
    <w:name w:val="Emphasis"/>
    <w:basedOn w:val="Standardnpsmoodstavce"/>
    <w:uiPriority w:val="20"/>
    <w:qFormat/>
    <w:rsid w:val="002142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nocdivadel.cz/"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du.cz"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cdivadel.cz" TargetMode="External"/><Relationship Id="rId11" Type="http://schemas.openxmlformats.org/officeDocument/2006/relationships/hyperlink" Target="mailto:eliska.mikovcova@kulturnipr.cz"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fb.com/nocdivadel" TargetMode="External"/><Relationship Id="rId4" Type="http://schemas.openxmlformats.org/officeDocument/2006/relationships/footnotes" Target="footnotes.xml"/><Relationship Id="rId9" Type="http://schemas.openxmlformats.org/officeDocument/2006/relationships/hyperlink" Target="https://www.idu.cz/aktualne/aktuality/vysledky-dotaznikoveho-setreni-noc-divadel---divadlo-a-ochrana-zivotniho-prostredi-202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4144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Klára Kadlecová</cp:lastModifiedBy>
  <cp:revision>2</cp:revision>
  <dcterms:created xsi:type="dcterms:W3CDTF">2020-10-22T10:11:00Z</dcterms:created>
  <dcterms:modified xsi:type="dcterms:W3CDTF">2020-10-22T10:11:00Z</dcterms:modified>
</cp:coreProperties>
</file>